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57C" w:rsidRPr="00C269C0" w:rsidRDefault="008666AB" w:rsidP="00C269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69C0">
        <w:rPr>
          <w:rFonts w:ascii="Times New Roman" w:hAnsi="Times New Roman" w:cs="Times New Roman"/>
          <w:sz w:val="28"/>
          <w:szCs w:val="28"/>
        </w:rPr>
        <w:t>Лекция 5</w:t>
      </w:r>
    </w:p>
    <w:p w:rsidR="008666AB" w:rsidRPr="007908A9" w:rsidRDefault="008666AB" w:rsidP="00C269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908A9">
        <w:rPr>
          <w:rFonts w:ascii="Times New Roman" w:hAnsi="Times New Roman" w:cs="Times New Roman"/>
          <w:b/>
          <w:sz w:val="28"/>
          <w:szCs w:val="28"/>
        </w:rPr>
        <w:t>Растворимость газов в жидкостях. Закон  Генри-Дальтона. Взаимная растворим</w:t>
      </w:r>
      <w:r w:rsidR="00F63289" w:rsidRPr="007908A9">
        <w:rPr>
          <w:rFonts w:ascii="Times New Roman" w:hAnsi="Times New Roman" w:cs="Times New Roman"/>
          <w:b/>
          <w:sz w:val="28"/>
          <w:szCs w:val="28"/>
        </w:rPr>
        <w:t xml:space="preserve">ость жидкостей.  </w:t>
      </w:r>
    </w:p>
    <w:p w:rsidR="00F63289" w:rsidRPr="00C269C0" w:rsidRDefault="00F63289" w:rsidP="00C269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 xml:space="preserve">Газы обладают </w:t>
      </w:r>
      <w:proofErr w:type="gramStart"/>
      <w:r w:rsidRPr="00C269C0">
        <w:rPr>
          <w:color w:val="000000"/>
          <w:sz w:val="28"/>
          <w:szCs w:val="28"/>
        </w:rPr>
        <w:t>ограниченным</w:t>
      </w:r>
      <w:proofErr w:type="gramEnd"/>
      <w:r w:rsidRPr="00C269C0">
        <w:rPr>
          <w:color w:val="000000"/>
          <w:sz w:val="28"/>
          <w:szCs w:val="28"/>
        </w:rPr>
        <w:t xml:space="preserve"> растворимостью в жидкостях, для каждого газа в данной жидкости существует свой предел растворимости.</w:t>
      </w: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 xml:space="preserve">1)Природа газов и жидкостей – в полярных растворителях хорошо растворяются </w:t>
      </w:r>
      <w:proofErr w:type="gramStart"/>
      <w:r w:rsidRPr="00C269C0">
        <w:rPr>
          <w:color w:val="000000"/>
          <w:sz w:val="28"/>
          <w:szCs w:val="28"/>
        </w:rPr>
        <w:t>газы</w:t>
      </w:r>
      <w:proofErr w:type="gramEnd"/>
      <w:r w:rsidRPr="00C269C0">
        <w:rPr>
          <w:color w:val="000000"/>
          <w:sz w:val="28"/>
          <w:szCs w:val="28"/>
        </w:rPr>
        <w:t xml:space="preserve"> имеющие полярные связи.</w:t>
      </w: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 xml:space="preserve">2)Температура – растворимость газов в жидкостях сопровождается с выделением теплоты, </w:t>
      </w:r>
      <w:proofErr w:type="gramStart"/>
      <w:r w:rsidRPr="00C269C0">
        <w:rPr>
          <w:color w:val="000000"/>
          <w:sz w:val="28"/>
          <w:szCs w:val="28"/>
        </w:rPr>
        <w:t>следовательно</w:t>
      </w:r>
      <w:proofErr w:type="gramEnd"/>
      <w:r w:rsidRPr="00C269C0">
        <w:rPr>
          <w:color w:val="000000"/>
          <w:sz w:val="28"/>
          <w:szCs w:val="28"/>
        </w:rPr>
        <w:t xml:space="preserve"> согласно принципу </w:t>
      </w:r>
      <w:proofErr w:type="spellStart"/>
      <w:r w:rsidRPr="00C269C0">
        <w:rPr>
          <w:color w:val="000000"/>
          <w:sz w:val="28"/>
          <w:szCs w:val="28"/>
        </w:rPr>
        <w:t>Ле-Шателье</w:t>
      </w:r>
      <w:proofErr w:type="spellEnd"/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>применение температуры уменьшает растворимость газов в жидкостях и наоборот.</w:t>
      </w:r>
    </w:p>
    <w:p w:rsidR="00C21EC3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>3)Давление закон Генри – растворимость данного газа в жидкости пропорционально его давлению над жидкостью.</w:t>
      </w:r>
    </w:p>
    <w:p w:rsidR="00F63289" w:rsidRPr="00C269C0" w:rsidRDefault="00F63289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rStyle w:val="a4"/>
          <w:color w:val="000000"/>
          <w:sz w:val="28"/>
          <w:szCs w:val="28"/>
        </w:rPr>
        <w:t xml:space="preserve">Растворы. Взаимная растворимость жидкостей, влияние температуры и третьего компонента. </w:t>
      </w: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943600" cy="4486910"/>
            <wp:effectExtent l="19050" t="0" r="0" b="0"/>
            <wp:docPr id="1" name="Рисунок 1" descr="https://konspekta.net/studopedianet/baza6/2247874096043.files/image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studopedianet/baza6/2247874096043.files/image0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846912" cy="4267746"/>
            <wp:effectExtent l="19050" t="0" r="1438" b="0"/>
            <wp:docPr id="2" name="Рисунок 2" descr="https://konspekta.net/studopedianet/baza6/2247874096043.files/image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onspekta.net/studopedianet/baza6/2247874096043.files/image0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680" cy="426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943600" cy="4284980"/>
            <wp:effectExtent l="19050" t="0" r="0" b="0"/>
            <wp:docPr id="3" name="Рисунок 3" descr="https://konspekta.net/studopedianet/baza6/2247874096043.files/image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onspekta.net/studopedianet/baza6/2247874096043.files/image0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21EC3" w:rsidRPr="00C269C0" w:rsidRDefault="00C21EC3" w:rsidP="00C269C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69C0">
        <w:rPr>
          <w:rStyle w:val="a4"/>
          <w:color w:val="000000"/>
          <w:sz w:val="28"/>
          <w:szCs w:val="28"/>
        </w:rPr>
        <w:t>Растворимость твердых веществ в жидкостях. Диффузия и осмос в растворах.</w:t>
      </w:r>
    </w:p>
    <w:p w:rsidR="00C21EC3" w:rsidRPr="00C269C0" w:rsidRDefault="00C21EC3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lastRenderedPageBreak/>
        <w:t xml:space="preserve">Растворимость твердых веществ в жидкостях различны для каждого твердого вещества существуют пределы растворимости </w:t>
      </w:r>
      <w:proofErr w:type="gramStart"/>
      <w:r w:rsidRPr="00C269C0">
        <w:rPr>
          <w:color w:val="000000"/>
          <w:sz w:val="28"/>
          <w:szCs w:val="28"/>
        </w:rPr>
        <w:t>при</w:t>
      </w:r>
      <w:proofErr w:type="gramEnd"/>
      <w:r w:rsidRPr="00C269C0">
        <w:rPr>
          <w:color w:val="000000"/>
          <w:sz w:val="28"/>
          <w:szCs w:val="28"/>
        </w:rPr>
        <w:t xml:space="preserve"> данной температуры.</w:t>
      </w:r>
    </w:p>
    <w:p w:rsidR="00C21EC3" w:rsidRPr="00C269C0" w:rsidRDefault="00C21EC3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C269C0">
        <w:rPr>
          <w:color w:val="000000"/>
          <w:sz w:val="28"/>
          <w:szCs w:val="28"/>
        </w:rPr>
        <w:t>Факторы</w:t>
      </w:r>
      <w:proofErr w:type="gramEnd"/>
      <w:r w:rsidRPr="00C269C0">
        <w:rPr>
          <w:color w:val="000000"/>
          <w:sz w:val="28"/>
          <w:szCs w:val="28"/>
        </w:rPr>
        <w:t xml:space="preserve"> влияющие на растворимость твердых веществ:</w:t>
      </w:r>
    </w:p>
    <w:p w:rsidR="00C21EC3" w:rsidRPr="00C269C0" w:rsidRDefault="00C21EC3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 xml:space="preserve">1)Природа растворяемого вещества и природа растворителя (в полярных жидкостях хорошо растворяются поваренная соль и не растворятся </w:t>
      </w:r>
      <w:proofErr w:type="spellStart"/>
      <w:r w:rsidRPr="00C269C0">
        <w:rPr>
          <w:color w:val="000000"/>
          <w:sz w:val="28"/>
          <w:szCs w:val="28"/>
        </w:rPr>
        <w:t>хлорофин</w:t>
      </w:r>
      <w:proofErr w:type="spellEnd"/>
      <w:r w:rsidRPr="00C269C0">
        <w:rPr>
          <w:color w:val="000000"/>
          <w:sz w:val="28"/>
          <w:szCs w:val="28"/>
        </w:rPr>
        <w:t>). </w:t>
      </w:r>
    </w:p>
    <w:p w:rsidR="00C21EC3" w:rsidRPr="00C269C0" w:rsidRDefault="00C21EC3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269C0">
        <w:rPr>
          <w:color w:val="000000"/>
          <w:sz w:val="28"/>
          <w:szCs w:val="28"/>
        </w:rPr>
        <w:t>2)Температура – с повышением температуры растворимость веществ увеличивается, при охлаждении уменьшается.</w:t>
      </w:r>
    </w:p>
    <w:p w:rsidR="00C21EC3" w:rsidRDefault="00F63289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shd w:val="clear" w:color="auto" w:fill="FFFFFF"/>
        </w:rPr>
      </w:pPr>
      <w:r w:rsidRPr="00F63289">
        <w:rPr>
          <w:sz w:val="28"/>
          <w:szCs w:val="28"/>
          <w:shd w:val="clear" w:color="auto" w:fill="FFFFFF"/>
        </w:rPr>
        <w:t> </w:t>
      </w:r>
      <w:r w:rsidRPr="00F63289">
        <w:rPr>
          <w:sz w:val="28"/>
          <w:szCs w:val="28"/>
          <w:shd w:val="clear" w:color="auto" w:fill="FFFFFF"/>
        </w:rPr>
        <w:t>Диффузия —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>
        <w:rPr>
          <w:rStyle w:val="apple-converted-space"/>
          <w:sz w:val="28"/>
          <w:szCs w:val="28"/>
          <w:shd w:val="clear" w:color="auto" w:fill="FFFFFF"/>
        </w:rPr>
        <w:t xml:space="preserve"> это </w:t>
      </w:r>
      <w:hyperlink r:id="rId8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самопроизвольный процесс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9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перемещения вещества</w:t>
        </w:r>
      </w:hyperlink>
      <w:r w:rsidRPr="00F63289">
        <w:rPr>
          <w:sz w:val="28"/>
          <w:szCs w:val="28"/>
          <w:shd w:val="clear" w:color="auto" w:fill="FFFFFF"/>
        </w:rPr>
        <w:t>, вследствие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0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которого происходит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1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выравнивание концентрации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 w:rsidRPr="00F63289">
        <w:rPr>
          <w:sz w:val="28"/>
          <w:szCs w:val="28"/>
          <w:shd w:val="clear" w:color="auto" w:fill="FFFFFF"/>
        </w:rPr>
        <w:t>раствора.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2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Скорость диффузии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 w:rsidRPr="00F63289">
        <w:rPr>
          <w:sz w:val="28"/>
          <w:szCs w:val="28"/>
          <w:shd w:val="clear" w:color="auto" w:fill="FFFFFF"/>
        </w:rPr>
        <w:t>зависит от формы и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3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размеров частиц</w:t>
        </w:r>
      </w:hyperlink>
      <w:r w:rsidRPr="00F63289">
        <w:rPr>
          <w:sz w:val="28"/>
          <w:szCs w:val="28"/>
          <w:shd w:val="clear" w:color="auto" w:fill="FFFFFF"/>
        </w:rPr>
        <w:t>, температуры и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4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вязкости среды</w:t>
        </w:r>
      </w:hyperlink>
      <w:r w:rsidRPr="00F63289">
        <w:rPr>
          <w:sz w:val="28"/>
          <w:szCs w:val="28"/>
          <w:shd w:val="clear" w:color="auto" w:fill="FFFFFF"/>
        </w:rPr>
        <w:t>.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5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Скорость диффузии коллоидных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 w:rsidRPr="00F63289">
        <w:rPr>
          <w:sz w:val="28"/>
          <w:szCs w:val="28"/>
          <w:shd w:val="clear" w:color="auto" w:fill="FFFFFF"/>
        </w:rPr>
        <w:t>частиц меньше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6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скорости диффузии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 w:rsidRPr="00F63289">
        <w:rPr>
          <w:sz w:val="28"/>
          <w:szCs w:val="28"/>
          <w:shd w:val="clear" w:color="auto" w:fill="FFFFFF"/>
        </w:rPr>
        <w:t>частиц в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7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истинных растворах</w:t>
        </w:r>
      </w:hyperlink>
      <w:r w:rsidRPr="00F63289">
        <w:rPr>
          <w:sz w:val="28"/>
          <w:szCs w:val="28"/>
          <w:shd w:val="clear" w:color="auto" w:fill="FFFFFF"/>
        </w:rPr>
        <w:t>. Разновидность диффузии — осмос (или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8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односторонняя диффузия</w:t>
        </w:r>
      </w:hyperlink>
      <w:r w:rsidRPr="00F63289">
        <w:rPr>
          <w:sz w:val="28"/>
          <w:szCs w:val="28"/>
          <w:shd w:val="clear" w:color="auto" w:fill="FFFFFF"/>
        </w:rPr>
        <w:t>). Если отделить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19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коллоидный раствор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 w:rsidRPr="00F63289">
        <w:rPr>
          <w:sz w:val="28"/>
          <w:szCs w:val="28"/>
          <w:shd w:val="clear" w:color="auto" w:fill="FFFFFF"/>
        </w:rPr>
        <w:t>от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20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чистого растворителя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21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полупроницаемой мембраной</w:t>
        </w:r>
      </w:hyperlink>
      <w:r w:rsidRPr="00F63289">
        <w:rPr>
          <w:sz w:val="28"/>
          <w:szCs w:val="28"/>
          <w:shd w:val="clear" w:color="auto" w:fill="FFFFFF"/>
        </w:rPr>
        <w:t>, пропускающей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22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очень малые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23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молекулы растворителя</w:t>
        </w:r>
      </w:hyperlink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r w:rsidRPr="00F63289">
        <w:rPr>
          <w:sz w:val="28"/>
          <w:szCs w:val="28"/>
          <w:shd w:val="clear" w:color="auto" w:fill="FFFFFF"/>
        </w:rPr>
        <w:t>и не пропускающей большие</w:t>
      </w:r>
      <w:r w:rsidRPr="00F63289">
        <w:rPr>
          <w:rStyle w:val="apple-converted-space"/>
          <w:sz w:val="28"/>
          <w:szCs w:val="28"/>
          <w:shd w:val="clear" w:color="auto" w:fill="FFFFFF"/>
        </w:rPr>
        <w:t> </w:t>
      </w:r>
      <w:hyperlink r:id="rId24" w:history="1">
        <w:r w:rsidRPr="00F63289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дисперсные частицы</w:t>
        </w:r>
      </w:hyperlink>
      <w:r w:rsidRPr="00F63289">
        <w:rPr>
          <w:sz w:val="28"/>
          <w:szCs w:val="28"/>
          <w:shd w:val="clear" w:color="auto" w:fill="FFFFFF"/>
        </w:rPr>
        <w:t>, то молекулы растворителя из коллоидного раствора будут проникать через мембрану в отделение чистого растворителя.</w:t>
      </w:r>
    </w:p>
    <w:p w:rsidR="005440E2" w:rsidRDefault="005440E2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4453709"/>
            <wp:effectExtent l="19050" t="0" r="3175" b="0"/>
            <wp:docPr id="4" name="Рисунок 1" descr="https://presentacii.ru/documents_2/2f74cfd870101c159b851a1f4047419b/img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esentacii.ru/documents_2/2f74cfd870101c159b851a1f4047419b/img1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0E2" w:rsidRPr="00F63289" w:rsidRDefault="005440E2" w:rsidP="00F6328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37120" cy="4623759"/>
            <wp:effectExtent l="19050" t="0" r="6480" b="0"/>
            <wp:docPr id="5" name="Рисунок 4" descr="https://presentacii.ru/documents_2/2f74cfd870101c159b851a1f4047419b/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esentacii.ru/documents_2/2f74cfd870101c159b851a1f4047419b/img1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26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08A9" w:rsidRDefault="007908A9" w:rsidP="00C269C0">
      <w:pPr>
        <w:pStyle w:val="a3"/>
        <w:shd w:val="clear" w:color="auto" w:fill="FFFFFF"/>
        <w:spacing w:before="0" w:beforeAutospacing="0" w:after="0" w:afterAutospacing="0"/>
        <w:rPr>
          <w:color w:val="686567"/>
          <w:sz w:val="28"/>
          <w:szCs w:val="28"/>
        </w:rPr>
      </w:pPr>
      <w:r>
        <w:rPr>
          <w:color w:val="686567"/>
          <w:sz w:val="28"/>
          <w:szCs w:val="28"/>
        </w:rPr>
        <w:t xml:space="preserve"> </w:t>
      </w:r>
    </w:p>
    <w:p w:rsidR="00C21EC3" w:rsidRPr="007908A9" w:rsidRDefault="007908A9" w:rsidP="00C269C0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7908A9">
        <w:rPr>
          <w:b/>
          <w:sz w:val="28"/>
          <w:szCs w:val="28"/>
        </w:rPr>
        <w:t>Закон Генри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t xml:space="preserve">Растворение газов в жидкостях почти всегда сопровождается выделением теплоты. Поэтому растворимость газов с повышением температуры согласно принципу </w:t>
      </w:r>
      <w:proofErr w:type="spellStart"/>
      <w:r w:rsidRPr="00F63289">
        <w:rPr>
          <w:sz w:val="28"/>
          <w:szCs w:val="28"/>
        </w:rPr>
        <w:t>Ле</w:t>
      </w:r>
      <w:proofErr w:type="spellEnd"/>
      <w:r w:rsidRPr="00F63289">
        <w:rPr>
          <w:sz w:val="28"/>
          <w:szCs w:val="28"/>
        </w:rPr>
        <w:t xml:space="preserve"> </w:t>
      </w:r>
      <w:proofErr w:type="spellStart"/>
      <w:r w:rsidRPr="00F63289">
        <w:rPr>
          <w:sz w:val="28"/>
          <w:szCs w:val="28"/>
        </w:rPr>
        <w:t>Шателье</w:t>
      </w:r>
      <w:proofErr w:type="spellEnd"/>
      <w:r w:rsidRPr="00F63289">
        <w:rPr>
          <w:sz w:val="28"/>
          <w:szCs w:val="28"/>
        </w:rPr>
        <w:t xml:space="preserve"> понижается. Эту закономерность часто используют для удаления растворенных газов из воды (например С02</w:t>
      </w:r>
      <w:proofErr w:type="gramStart"/>
      <w:r w:rsidRPr="00F63289">
        <w:rPr>
          <w:sz w:val="28"/>
          <w:szCs w:val="28"/>
        </w:rPr>
        <w:t xml:space="preserve"> )</w:t>
      </w:r>
      <w:proofErr w:type="gramEnd"/>
      <w:r w:rsidRPr="00F63289">
        <w:rPr>
          <w:sz w:val="28"/>
          <w:szCs w:val="28"/>
        </w:rPr>
        <w:t xml:space="preserve"> кипячением. Иногда растворение газа сопровождается поглощением теплоты (например, растворение благородных газов в некоторых органических растворителях). В этом случае повышение температуры увеличивает растворимость газа.</w:t>
      </w:r>
      <w:r w:rsidRPr="00F63289">
        <w:rPr>
          <w:rStyle w:val="apple-converted-space"/>
          <w:sz w:val="28"/>
          <w:szCs w:val="28"/>
        </w:rPr>
        <w:t> </w:t>
      </w:r>
      <w:r w:rsidR="00C269C0" w:rsidRPr="00F63289">
        <w:rPr>
          <w:sz w:val="28"/>
          <w:szCs w:val="28"/>
        </w:rPr>
        <w:t xml:space="preserve"> </w:t>
      </w:r>
      <w:r w:rsidRPr="00F63289">
        <w:rPr>
          <w:sz w:val="28"/>
          <w:szCs w:val="28"/>
        </w:rPr>
        <w:t>Газ не растворяется в жидкости беспредельно. При некоторой концентрации газа X устанавливается равновесие:</w:t>
      </w:r>
      <w:r w:rsidRPr="00F63289">
        <w:rPr>
          <w:rStyle w:val="apple-converted-space"/>
          <w:sz w:val="28"/>
          <w:szCs w:val="28"/>
        </w:rPr>
        <w:t> </w:t>
      </w:r>
      <w:r w:rsidRPr="00F63289">
        <w:rPr>
          <w:noProof/>
          <w:sz w:val="28"/>
          <w:szCs w:val="28"/>
        </w:rPr>
        <w:drawing>
          <wp:inline distT="0" distB="0" distL="0" distR="0">
            <wp:extent cx="1031240" cy="403860"/>
            <wp:effectExtent l="19050" t="0" r="0" b="0"/>
            <wp:docPr id="45" name="Рисунок 45" descr="При растворении газа в жидкости происходит значи–тельно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При растворении газа в жидкости происходит значи–тельное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40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  <w:r w:rsidRPr="00F63289">
        <w:rPr>
          <w:sz w:val="28"/>
          <w:szCs w:val="28"/>
        </w:rPr>
        <w:t xml:space="preserve">При растворении газа в жидкости происходит значительное уменьшение объема системы. Поэтому повышение давления согласно принципу </w:t>
      </w:r>
      <w:proofErr w:type="spellStart"/>
      <w:r w:rsidRPr="00F63289">
        <w:rPr>
          <w:sz w:val="28"/>
          <w:szCs w:val="28"/>
        </w:rPr>
        <w:t>Ле</w:t>
      </w:r>
      <w:proofErr w:type="spellEnd"/>
      <w:r w:rsidRPr="00F63289">
        <w:rPr>
          <w:sz w:val="28"/>
          <w:szCs w:val="28"/>
        </w:rPr>
        <w:t xml:space="preserve"> </w:t>
      </w:r>
      <w:proofErr w:type="spellStart"/>
      <w:r w:rsidRPr="00F63289">
        <w:rPr>
          <w:sz w:val="28"/>
          <w:szCs w:val="28"/>
        </w:rPr>
        <w:t>Шателье</w:t>
      </w:r>
      <w:proofErr w:type="spellEnd"/>
      <w:r w:rsidRPr="00F63289">
        <w:rPr>
          <w:sz w:val="28"/>
          <w:szCs w:val="28"/>
        </w:rPr>
        <w:t xml:space="preserve"> должно приводить к смещению равновесия вправо, т. е. к увеличению растворимости газа. Если газ </w:t>
      </w:r>
      <w:proofErr w:type="spellStart"/>
      <w:r w:rsidRPr="00F63289">
        <w:rPr>
          <w:sz w:val="28"/>
          <w:szCs w:val="28"/>
        </w:rPr>
        <w:t>малорастворим</w:t>
      </w:r>
      <w:proofErr w:type="spellEnd"/>
      <w:r w:rsidRPr="00F63289">
        <w:rPr>
          <w:sz w:val="28"/>
          <w:szCs w:val="28"/>
        </w:rPr>
        <w:t xml:space="preserve"> в данной жидкости и давление невелико, то растворимость газа пропорциональна его давлению. Эта зависимость выражается законом Генри (1803г.):</w:t>
      </w:r>
      <w:r w:rsidRPr="00F63289">
        <w:rPr>
          <w:rStyle w:val="apple-converted-space"/>
          <w:sz w:val="28"/>
          <w:szCs w:val="28"/>
        </w:rPr>
        <w:t> </w:t>
      </w:r>
      <w:r w:rsidRPr="00F63289">
        <w:rPr>
          <w:b/>
          <w:bCs/>
          <w:sz w:val="28"/>
          <w:szCs w:val="28"/>
        </w:rPr>
        <w:t>количество газа, растворенного при данной температуре в определенном объеме жидкости, при равновесии прямо пропорционально давлению газа.</w:t>
      </w:r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lastRenderedPageBreak/>
        <w:t>Закон Генри может быть записан в следующей форме:</w:t>
      </w:r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F63289">
        <w:rPr>
          <w:sz w:val="28"/>
          <w:szCs w:val="28"/>
        </w:rPr>
        <w:t xml:space="preserve">с (Х) = K </w:t>
      </w:r>
      <w:proofErr w:type="spellStart"/>
      <w:r w:rsidRPr="00F63289">
        <w:rPr>
          <w:sz w:val="28"/>
          <w:szCs w:val="28"/>
        </w:rPr>
        <w:t>r</w:t>
      </w:r>
      <w:proofErr w:type="spellEnd"/>
      <w:r w:rsidRPr="00F63289">
        <w:rPr>
          <w:sz w:val="28"/>
          <w:szCs w:val="28"/>
        </w:rPr>
        <w:t>(X) × P(X)</w:t>
      </w:r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где</w:t>
      </w:r>
      <w:r w:rsidR="00C269C0" w:rsidRPr="00F63289">
        <w:rPr>
          <w:sz w:val="28"/>
          <w:szCs w:val="28"/>
        </w:rPr>
        <w:t xml:space="preserve"> с</w:t>
      </w:r>
      <w:r w:rsidRPr="00F63289">
        <w:rPr>
          <w:sz w:val="28"/>
          <w:szCs w:val="28"/>
        </w:rPr>
        <w:t xml:space="preserve">– </w:t>
      </w:r>
      <w:proofErr w:type="gramStart"/>
      <w:r w:rsidRPr="00F63289">
        <w:rPr>
          <w:sz w:val="28"/>
          <w:szCs w:val="28"/>
        </w:rPr>
        <w:t>ко</w:t>
      </w:r>
      <w:proofErr w:type="gramEnd"/>
      <w:r w:rsidRPr="00F63289">
        <w:rPr>
          <w:sz w:val="28"/>
          <w:szCs w:val="28"/>
        </w:rPr>
        <w:t xml:space="preserve">нцентрация газа в насыщенном </w:t>
      </w:r>
      <w:proofErr w:type="spellStart"/>
      <w:r w:rsidRPr="00F63289">
        <w:rPr>
          <w:sz w:val="28"/>
          <w:szCs w:val="28"/>
        </w:rPr>
        <w:t>раство</w:t>
      </w:r>
      <w:proofErr w:type="spellEnd"/>
      <w:r w:rsidRPr="00F63289">
        <w:rPr>
          <w:sz w:val="28"/>
          <w:szCs w:val="28"/>
        </w:rPr>
        <w:t>–ре, моль/л;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P(X) – давление газа X над раствором, Па;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63289">
        <w:rPr>
          <w:sz w:val="28"/>
          <w:szCs w:val="28"/>
        </w:rPr>
        <w:t xml:space="preserve">K </w:t>
      </w:r>
      <w:proofErr w:type="spellStart"/>
      <w:r w:rsidRPr="00F63289">
        <w:rPr>
          <w:sz w:val="28"/>
          <w:szCs w:val="28"/>
        </w:rPr>
        <w:t>r</w:t>
      </w:r>
      <w:proofErr w:type="spellEnd"/>
      <w:r w:rsidRPr="00F63289">
        <w:rPr>
          <w:sz w:val="28"/>
          <w:szCs w:val="28"/>
        </w:rPr>
        <w:t>(X) – постоянная Генри для газа X, моль×л-1 × Па-1 .</w:t>
      </w:r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Константа Генри зависит от природы газа, растворителя и температуры.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Закон Генри справедлив лишь для сравнительно разбавленных растворов, при невысоких давлениях и отсутствии химического взаимодействия между молекулами растворяемого газа и растворителем.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Закон Генри является частным случаем общего закона Дальтона. Если речь идет о растворении не одного газообразного вещества, а смеси газов, то растворимость каждого компонента подчиняется закону Дальтона:</w:t>
      </w:r>
      <w:r w:rsidRPr="00F63289">
        <w:rPr>
          <w:rStyle w:val="apple-converted-space"/>
          <w:sz w:val="28"/>
          <w:szCs w:val="28"/>
        </w:rPr>
        <w:t> </w:t>
      </w:r>
      <w:r w:rsidRPr="00F63289">
        <w:rPr>
          <w:b/>
          <w:bCs/>
          <w:sz w:val="28"/>
          <w:szCs w:val="28"/>
        </w:rPr>
        <w:t>растворимость каждого из компонентов газовой смеси при постоянной температуре пропорциональна парциальному давлению компонента над жидкостью и не зависит от общего давления смеси и индивидуальности других компонентов.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t xml:space="preserve">Иначе говоря, в случае растворения смеси газов в жидкости в математическое выражение закона Генри вместо подставляют парциальное давление </w:t>
      </w:r>
      <w:proofErr w:type="spellStart"/>
      <w:proofErr w:type="gramStart"/>
      <w:r w:rsidRPr="00F63289">
        <w:rPr>
          <w:sz w:val="28"/>
          <w:szCs w:val="28"/>
        </w:rPr>
        <w:t>р</w:t>
      </w:r>
      <w:proofErr w:type="spellEnd"/>
      <w:proofErr w:type="gramEnd"/>
      <w:r w:rsidRPr="00F63289">
        <w:rPr>
          <w:sz w:val="28"/>
          <w:szCs w:val="28"/>
        </w:rPr>
        <w:t>! данного компонента.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Под парциальным давлением компонента понимают долю давления компонента от общего давления газовой смеси: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F63289">
        <w:rPr>
          <w:sz w:val="28"/>
          <w:szCs w:val="28"/>
        </w:rPr>
        <w:t>Р</w:t>
      </w:r>
      <w:proofErr w:type="gramStart"/>
      <w:r w:rsidRPr="00F63289">
        <w:rPr>
          <w:sz w:val="28"/>
          <w:szCs w:val="28"/>
        </w:rPr>
        <w:t>i</w:t>
      </w:r>
      <w:proofErr w:type="spellEnd"/>
      <w:proofErr w:type="gramEnd"/>
      <w:r w:rsidRPr="00F63289">
        <w:rPr>
          <w:sz w:val="28"/>
          <w:szCs w:val="28"/>
        </w:rPr>
        <w:t xml:space="preserve">/ </w:t>
      </w:r>
      <w:proofErr w:type="spellStart"/>
      <w:r w:rsidRPr="00F63289">
        <w:rPr>
          <w:sz w:val="28"/>
          <w:szCs w:val="28"/>
        </w:rPr>
        <w:t>Робщ</w:t>
      </w:r>
      <w:proofErr w:type="spellEnd"/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63289">
        <w:rPr>
          <w:sz w:val="28"/>
          <w:szCs w:val="28"/>
        </w:rPr>
        <w:t>Парциальное давление компонента рассчитывают по формуле</w:t>
      </w:r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proofErr w:type="spellStart"/>
      <w:r w:rsidRPr="00F63289">
        <w:rPr>
          <w:sz w:val="28"/>
          <w:szCs w:val="28"/>
        </w:rPr>
        <w:t>Р</w:t>
      </w:r>
      <w:proofErr w:type="gramStart"/>
      <w:r w:rsidRPr="00F63289">
        <w:rPr>
          <w:sz w:val="28"/>
          <w:szCs w:val="28"/>
        </w:rPr>
        <w:t>i</w:t>
      </w:r>
      <w:proofErr w:type="spellEnd"/>
      <w:proofErr w:type="gramEnd"/>
      <w:r w:rsidRPr="00F63289">
        <w:rPr>
          <w:sz w:val="28"/>
          <w:szCs w:val="28"/>
        </w:rPr>
        <w:t xml:space="preserve"> = </w:t>
      </w:r>
      <w:proofErr w:type="spellStart"/>
      <w:r w:rsidRPr="00F63289">
        <w:rPr>
          <w:sz w:val="28"/>
          <w:szCs w:val="28"/>
        </w:rPr>
        <w:t>Робщ</w:t>
      </w:r>
      <w:proofErr w:type="spellEnd"/>
      <w:r w:rsidRPr="00F63289">
        <w:rPr>
          <w:sz w:val="28"/>
          <w:szCs w:val="28"/>
        </w:rPr>
        <w:t xml:space="preserve"> ×(</w:t>
      </w:r>
      <w:proofErr w:type="spellStart"/>
      <w:r w:rsidRPr="00F63289">
        <w:rPr>
          <w:sz w:val="28"/>
          <w:szCs w:val="28"/>
        </w:rPr>
        <w:t>Xi</w:t>
      </w:r>
      <w:proofErr w:type="spellEnd"/>
      <w:r w:rsidRPr="00F63289">
        <w:rPr>
          <w:sz w:val="28"/>
          <w:szCs w:val="28"/>
        </w:rPr>
        <w:t>)</w:t>
      </w:r>
    </w:p>
    <w:p w:rsidR="00C269C0" w:rsidRPr="00F63289" w:rsidRDefault="00C269C0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63289">
        <w:rPr>
          <w:sz w:val="28"/>
          <w:szCs w:val="28"/>
        </w:rPr>
        <w:t xml:space="preserve">где </w:t>
      </w:r>
      <w:proofErr w:type="spellStart"/>
      <w:r w:rsidRPr="00F63289">
        <w:rPr>
          <w:sz w:val="28"/>
          <w:szCs w:val="28"/>
        </w:rPr>
        <w:t>pi</w:t>
      </w:r>
      <w:proofErr w:type="spellEnd"/>
      <w:r w:rsidRPr="00F63289">
        <w:rPr>
          <w:sz w:val="28"/>
          <w:szCs w:val="28"/>
        </w:rPr>
        <w:t xml:space="preserve"> – парциальное давление компонента </w:t>
      </w:r>
      <w:proofErr w:type="spellStart"/>
      <w:r w:rsidRPr="00F63289">
        <w:rPr>
          <w:sz w:val="28"/>
          <w:szCs w:val="28"/>
        </w:rPr>
        <w:t>Х</w:t>
      </w:r>
      <w:proofErr w:type="gramStart"/>
      <w:r w:rsidRPr="00F63289">
        <w:rPr>
          <w:sz w:val="28"/>
          <w:szCs w:val="28"/>
        </w:rPr>
        <w:t>i</w:t>
      </w:r>
      <w:proofErr w:type="spellEnd"/>
      <w:proofErr w:type="gramEnd"/>
      <w:r w:rsidRPr="00F63289">
        <w:rPr>
          <w:sz w:val="28"/>
          <w:szCs w:val="28"/>
        </w:rPr>
        <w:t>;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F63289">
        <w:rPr>
          <w:sz w:val="28"/>
          <w:szCs w:val="28"/>
        </w:rPr>
        <w:t>Робщ</w:t>
      </w:r>
      <w:proofErr w:type="spellEnd"/>
      <w:r w:rsidRPr="00F63289">
        <w:rPr>
          <w:sz w:val="28"/>
          <w:szCs w:val="28"/>
        </w:rPr>
        <w:t xml:space="preserve"> – общее давление газовой смеси;</w:t>
      </w:r>
    </w:p>
    <w:p w:rsidR="00C21EC3" w:rsidRPr="00F63289" w:rsidRDefault="00C21EC3" w:rsidP="00C269C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proofErr w:type="gramStart"/>
      <w:r w:rsidRPr="00F63289">
        <w:rPr>
          <w:sz w:val="28"/>
          <w:szCs w:val="28"/>
        </w:rPr>
        <w:t>х</w:t>
      </w:r>
      <w:proofErr w:type="spellEnd"/>
      <w:r w:rsidRPr="00F63289">
        <w:rPr>
          <w:sz w:val="28"/>
          <w:szCs w:val="28"/>
        </w:rPr>
        <w:t>(</w:t>
      </w:r>
      <w:proofErr w:type="spellStart"/>
      <w:proofErr w:type="gramEnd"/>
      <w:r w:rsidRPr="00F63289">
        <w:rPr>
          <w:sz w:val="28"/>
          <w:szCs w:val="28"/>
        </w:rPr>
        <w:t>Хi</w:t>
      </w:r>
      <w:proofErr w:type="spellEnd"/>
      <w:r w:rsidRPr="00F63289">
        <w:rPr>
          <w:sz w:val="28"/>
          <w:szCs w:val="28"/>
        </w:rPr>
        <w:t>) – молярная доля i-ого компонента.</w:t>
      </w:r>
    </w:p>
    <w:p w:rsidR="00C21EC3" w:rsidRPr="00F63289" w:rsidRDefault="00C21EC3" w:rsidP="00C269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21EC3" w:rsidRPr="00F63289" w:rsidSect="00BC4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66AB"/>
    <w:rsid w:val="005440E2"/>
    <w:rsid w:val="007908A9"/>
    <w:rsid w:val="008666AB"/>
    <w:rsid w:val="009845D1"/>
    <w:rsid w:val="00BC457C"/>
    <w:rsid w:val="00C21EC3"/>
    <w:rsid w:val="00C269C0"/>
    <w:rsid w:val="00F63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1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21EC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21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1EC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C21EC3"/>
  </w:style>
  <w:style w:type="character" w:styleId="a7">
    <w:name w:val="Hyperlink"/>
    <w:basedOn w:val="a0"/>
    <w:uiPriority w:val="99"/>
    <w:semiHidden/>
    <w:unhideWhenUsed/>
    <w:rsid w:val="00C21E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8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21.info/info/3416" TargetMode="External"/><Relationship Id="rId13" Type="http://schemas.openxmlformats.org/officeDocument/2006/relationships/hyperlink" Target="https://chem21.info/info/4442" TargetMode="External"/><Relationship Id="rId18" Type="http://schemas.openxmlformats.org/officeDocument/2006/relationships/hyperlink" Target="https://chem21.info/info/6721" TargetMode="External"/><Relationship Id="rId26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hyperlink" Target="https://chem21.info/info/1219359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s://chem21.info/info/24177" TargetMode="External"/><Relationship Id="rId17" Type="http://schemas.openxmlformats.org/officeDocument/2006/relationships/hyperlink" Target="https://chem21.info/info/2490" TargetMode="External"/><Relationship Id="rId25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hyperlink" Target="https://chem21.info/info/24177" TargetMode="External"/><Relationship Id="rId20" Type="http://schemas.openxmlformats.org/officeDocument/2006/relationships/hyperlink" Target="https://chem21.info/info/129270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https://chem21.info/info/812581" TargetMode="External"/><Relationship Id="rId24" Type="http://schemas.openxmlformats.org/officeDocument/2006/relationships/hyperlink" Target="https://chem21.info/info/7865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chem21.info/info/695677" TargetMode="External"/><Relationship Id="rId23" Type="http://schemas.openxmlformats.org/officeDocument/2006/relationships/hyperlink" Target="https://chem21.info/info/101400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chem21.info/info/1481749" TargetMode="External"/><Relationship Id="rId19" Type="http://schemas.openxmlformats.org/officeDocument/2006/relationships/hyperlink" Target="https://chem21.info/info/24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em21.info/info/1782700" TargetMode="External"/><Relationship Id="rId14" Type="http://schemas.openxmlformats.org/officeDocument/2006/relationships/hyperlink" Target="https://chem21.info/info/400994" TargetMode="External"/><Relationship Id="rId22" Type="http://schemas.openxmlformats.org/officeDocument/2006/relationships/hyperlink" Target="https://chem21.info/info/472464" TargetMode="External"/><Relationship Id="rId27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A96A13-53CA-4026-AF11-296D48E62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2020-01-15T16:55:00Z</dcterms:created>
  <dcterms:modified xsi:type="dcterms:W3CDTF">2020-01-15T17:55:00Z</dcterms:modified>
</cp:coreProperties>
</file>